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DB" w:rsidRPr="009E2DFF" w:rsidRDefault="00AD0E83" w:rsidP="009D0710">
      <w:pPr>
        <w:spacing w:before="0" w:after="0" w:line="260" w:lineRule="atLeast"/>
        <w:rPr>
          <w:b/>
        </w:rPr>
      </w:pPr>
      <w:r>
        <w:rPr>
          <w:b/>
        </w:rPr>
        <w:t xml:space="preserve">Wege in die </w:t>
      </w:r>
      <w:r w:rsidR="004B0DDB" w:rsidRPr="009E2DFF">
        <w:rPr>
          <w:b/>
        </w:rPr>
        <w:t>L</w:t>
      </w:r>
      <w:r>
        <w:rPr>
          <w:b/>
        </w:rPr>
        <w:t>ogistik</w:t>
      </w:r>
    </w:p>
    <w:p w:rsidR="009D0710" w:rsidRDefault="009D0710" w:rsidP="009D0710">
      <w:pPr>
        <w:spacing w:before="0" w:after="0" w:line="260" w:lineRule="atLeast"/>
      </w:pPr>
    </w:p>
    <w:p w:rsidR="006E4747" w:rsidRPr="00243899" w:rsidRDefault="009D2AEF" w:rsidP="009D0710">
      <w:pPr>
        <w:spacing w:before="0" w:after="0" w:line="260" w:lineRule="atLeast"/>
      </w:pPr>
      <w:r>
        <w:t>„</w:t>
      </w:r>
      <w:r w:rsidR="006E4747" w:rsidRPr="00243899">
        <w:t xml:space="preserve">Logistik? Kenne ich – das </w:t>
      </w:r>
      <w:r>
        <w:t>sind doch die mit den LKW.“</w:t>
      </w:r>
    </w:p>
    <w:p w:rsidR="00CB52F6" w:rsidRPr="00243899" w:rsidRDefault="001D6841" w:rsidP="009D0710">
      <w:pPr>
        <w:spacing w:before="0" w:after="0" w:line="260" w:lineRule="atLeast"/>
      </w:pPr>
      <w:r w:rsidRPr="00243899">
        <w:t xml:space="preserve">Häufig wird Logistik auf den Transport von Waren und Gütern reduziert; dabei ist Logistik doch so viel mehr! </w:t>
      </w:r>
      <w:r w:rsidR="00CB52F6" w:rsidRPr="00243899">
        <w:t xml:space="preserve">Logistik ist ein vielseitiger Bereich, der stetig wächst und </w:t>
      </w:r>
      <w:r w:rsidR="006E4747" w:rsidRPr="00243899">
        <w:t>für fast alle</w:t>
      </w:r>
      <w:r w:rsidR="00CB52F6" w:rsidRPr="00243899">
        <w:t xml:space="preserve"> Branchen immer wichtiger wird. </w:t>
      </w:r>
      <w:r w:rsidR="004B0DDB" w:rsidRPr="00243899">
        <w:t xml:space="preserve">Angefangen bei der Beschaffung von Materialien und Rohstoffen, über die damit verbundene richtige Lagerung und die Planung von Produktion und Produktionsprozessen umfasst Logistik alle Aspekte des Transports, der Distribution und des Informationsflusses. Hinzu kommen </w:t>
      </w:r>
      <w:r w:rsidR="006E4747" w:rsidRPr="00243899">
        <w:t>die Instandhaltung, da</w:t>
      </w:r>
      <w:r w:rsidR="00AE773D" w:rsidRPr="00243899">
        <w:t>s Ersatzteilmanag</w:t>
      </w:r>
      <w:r w:rsidR="00AE773D" w:rsidRPr="00243899">
        <w:t>e</w:t>
      </w:r>
      <w:r w:rsidR="00AE773D" w:rsidRPr="00243899">
        <w:t xml:space="preserve">ment, </w:t>
      </w:r>
      <w:r w:rsidR="006E4747" w:rsidRPr="00243899">
        <w:t>die</w:t>
      </w:r>
      <w:r w:rsidR="00AE773D" w:rsidRPr="00243899">
        <w:t xml:space="preserve"> Ökologie und </w:t>
      </w:r>
      <w:r w:rsidR="006E4747" w:rsidRPr="00243899">
        <w:t>die</w:t>
      </w:r>
      <w:r w:rsidR="00AE773D" w:rsidRPr="00243899">
        <w:t xml:space="preserve"> Entsorgung. Kurzum: Logistik ist </w:t>
      </w:r>
      <w:r w:rsidR="006E4747" w:rsidRPr="00243899">
        <w:t xml:space="preserve">alles und </w:t>
      </w:r>
      <w:r w:rsidR="00AE773D" w:rsidRPr="00243899">
        <w:t>überall.</w:t>
      </w:r>
    </w:p>
    <w:p w:rsidR="006E4747" w:rsidRPr="00243899" w:rsidRDefault="006E4747" w:rsidP="009D0710">
      <w:pPr>
        <w:spacing w:before="0" w:after="0" w:line="260" w:lineRule="atLeast"/>
      </w:pPr>
    </w:p>
    <w:p w:rsidR="009D0710" w:rsidRDefault="006E4747" w:rsidP="009D0710">
      <w:pPr>
        <w:spacing w:before="0" w:after="0" w:line="260" w:lineRule="atLeast"/>
      </w:pPr>
      <w:r w:rsidRPr="00243899">
        <w:t>Kein Wunder also, dass es so viele verschiedene Berufe in der Logistik gibt. Und genauso viel</w:t>
      </w:r>
      <w:r w:rsidR="008E049D" w:rsidRPr="00243899">
        <w:t>s</w:t>
      </w:r>
      <w:r w:rsidRPr="00243899">
        <w:t>e</w:t>
      </w:r>
      <w:r w:rsidR="008E049D" w:rsidRPr="00243899">
        <w:t>itig wie die Logistik, sind auch die</w:t>
      </w:r>
      <w:r w:rsidRPr="00243899">
        <w:t xml:space="preserve"> Wege </w:t>
      </w:r>
      <w:r w:rsidR="00AE773D" w:rsidRPr="00243899">
        <w:t>in die Logistik</w:t>
      </w:r>
      <w:r w:rsidR="00F412F2">
        <w:t xml:space="preserve"> und die Fortbildungsmö</w:t>
      </w:r>
      <w:r w:rsidR="00F412F2">
        <w:t>g</w:t>
      </w:r>
      <w:r w:rsidR="00F412F2">
        <w:t>lichkeiten</w:t>
      </w:r>
      <w:r w:rsidR="001D6841" w:rsidRPr="00243899">
        <w:t xml:space="preserve">. </w:t>
      </w:r>
      <w:r w:rsidR="009E2DFF">
        <w:t>Der BVL Campus zeigt im Rahmen des bundesweiten Tags der Logistik am 16. April 2015, wie Wege in die Logistik in Bremen aussehen können. Anhand von Schnu</w:t>
      </w:r>
      <w:r w:rsidR="009E2DFF">
        <w:t>p</w:t>
      </w:r>
      <w:r w:rsidR="009E2DFF">
        <w:t>pervorlesungen z.B. zum Thema „</w:t>
      </w:r>
      <w:r w:rsidR="009E2DFF" w:rsidRPr="009E2DFF">
        <w:t>O</w:t>
      </w:r>
      <w:bookmarkStart w:id="0" w:name="_GoBack"/>
      <w:bookmarkEnd w:id="0"/>
      <w:r w:rsidR="009E2DFF" w:rsidRPr="009E2DFF">
        <w:t>ffshore Windparks: Nur ein bisschen Logistik oder wie kommt das Windrad auf das Wasser?</w:t>
      </w:r>
      <w:r w:rsidR="009E2DFF">
        <w:t>“</w:t>
      </w:r>
      <w:r w:rsidR="00BA2C03">
        <w:t>, Fachvorträgen wie</w:t>
      </w:r>
      <w:r w:rsidR="009E2DFF">
        <w:t xml:space="preserve"> „</w:t>
      </w:r>
      <w:r w:rsidR="009E2DFF" w:rsidRPr="009E2DFF">
        <w:t>Mit weichen Faktoren pun</w:t>
      </w:r>
      <w:r w:rsidR="009E2DFF" w:rsidRPr="009E2DFF">
        <w:t>k</w:t>
      </w:r>
      <w:r w:rsidR="009E2DFF" w:rsidRPr="009E2DFF">
        <w:t>ten</w:t>
      </w:r>
      <w:r w:rsidR="009E2DFF">
        <w:t>: Sozialkompetenzen in der L</w:t>
      </w:r>
      <w:r w:rsidR="009E2DFF">
        <w:t>o</w:t>
      </w:r>
      <w:r w:rsidR="009E2DFF">
        <w:t xml:space="preserve">gistik“ </w:t>
      </w:r>
      <w:r w:rsidR="001B0C1E">
        <w:t>und verschiedenen Logistik-Planspielen können interessierte Menschen einen Einblick in die Logistik bekommen. Informationsveransta</w:t>
      </w:r>
      <w:r w:rsidR="001B0C1E">
        <w:t>l</w:t>
      </w:r>
      <w:r w:rsidR="001B0C1E">
        <w:t>tungen zu Studien- und Fortbi</w:t>
      </w:r>
      <w:r w:rsidR="001B0C1E">
        <w:t>l</w:t>
      </w:r>
      <w:r w:rsidR="001B0C1E">
        <w:t>dungsmöglichkeiten sowie die Karriereberatung runden neben einem 3</w:t>
      </w:r>
      <w:r w:rsidR="00BA2C03">
        <w:t>D</w:t>
      </w:r>
      <w:r w:rsidR="001B0C1E">
        <w:t xml:space="preserve">-Drucker, dem Logistik-Kino und einem Miniatur-Hochregallager den Tag ab. </w:t>
      </w:r>
      <w:r w:rsidR="009D0710">
        <w:t>Der BVL Campus lädt herzlich alle Menschen, die sich für Logistik, Karriere in der L</w:t>
      </w:r>
      <w:r w:rsidR="009D0710">
        <w:t>o</w:t>
      </w:r>
      <w:r w:rsidR="009D0710">
        <w:t>gistik und Qualifikationsmöglichkeiten interessieren, von 9:00 bis 16:00 Uhr in die Un</w:t>
      </w:r>
      <w:r w:rsidR="009D0710">
        <w:t>i</w:t>
      </w:r>
      <w:r w:rsidR="009D0710">
        <w:t xml:space="preserve">versitätsallee 18 in Bremen ein. </w:t>
      </w:r>
    </w:p>
    <w:p w:rsidR="001D6841" w:rsidRPr="00243899" w:rsidRDefault="00BA2C03" w:rsidP="009D0710">
      <w:pPr>
        <w:spacing w:before="0" w:after="0" w:line="260" w:lineRule="atLeast"/>
      </w:pPr>
      <w:r>
        <w:t>Logistik-Nachwuchskräfte, die Spaß an komplexen l</w:t>
      </w:r>
      <w:r w:rsidR="00F412F2">
        <w:t>ogistischen Sachverhalten haben und</w:t>
      </w:r>
      <w:r>
        <w:t xml:space="preserve"> Logistiker, die sich bereits als Problemlöser etabliert haben sind genauso herzlich wil</w:t>
      </w:r>
      <w:r>
        <w:t>l</w:t>
      </w:r>
      <w:r>
        <w:t xml:space="preserve">kommen </w:t>
      </w:r>
      <w:r w:rsidR="009D0710">
        <w:t>wie interessierte Privatpersonen</w:t>
      </w:r>
      <w:r w:rsidR="00F412F2">
        <w:t>,</w:t>
      </w:r>
      <w:r w:rsidR="009D0710">
        <w:t xml:space="preserve"> </w:t>
      </w:r>
      <w:r w:rsidR="00F412F2">
        <w:t>Unternehmensvertreter und Personalveran</w:t>
      </w:r>
      <w:r w:rsidR="00F412F2">
        <w:t>t</w:t>
      </w:r>
      <w:r w:rsidR="00F412F2">
        <w:t>wortliche.</w:t>
      </w:r>
    </w:p>
    <w:p w:rsidR="009E2DFF" w:rsidRPr="00243899" w:rsidRDefault="009E2DFF" w:rsidP="009D0710">
      <w:pPr>
        <w:spacing w:before="0" w:after="0" w:line="260" w:lineRule="atLeast"/>
      </w:pPr>
    </w:p>
    <w:tbl>
      <w:tblPr>
        <w:tblStyle w:val="Tabellenraster"/>
        <w:tblW w:w="0" w:type="auto"/>
        <w:tblLook w:val="04A0" w:firstRow="1" w:lastRow="0" w:firstColumn="1" w:lastColumn="0" w:noHBand="0" w:noVBand="1"/>
      </w:tblPr>
      <w:tblGrid>
        <w:gridCol w:w="9212"/>
      </w:tblGrid>
      <w:tr w:rsidR="009E2DFF" w:rsidTr="001B0C1E">
        <w:tc>
          <w:tcPr>
            <w:tcW w:w="9212" w:type="dxa"/>
            <w:shd w:val="clear" w:color="auto" w:fill="D9D9D9" w:themeFill="background1" w:themeFillShade="D9"/>
          </w:tcPr>
          <w:p w:rsidR="009E2DFF" w:rsidRPr="00243899" w:rsidRDefault="009E2DFF" w:rsidP="009D0710">
            <w:pPr>
              <w:spacing w:line="260" w:lineRule="atLeast"/>
            </w:pPr>
          </w:p>
          <w:p w:rsidR="009E2DFF" w:rsidRPr="00243899" w:rsidRDefault="009E2DFF" w:rsidP="009D0710">
            <w:pPr>
              <w:rPr>
                <w:rFonts w:asciiTheme="minorHAnsi" w:hAnsiTheme="minorHAnsi"/>
              </w:rPr>
            </w:pPr>
            <w:r w:rsidRPr="00243899">
              <w:rPr>
                <w:rFonts w:asciiTheme="minorHAnsi" w:hAnsiTheme="minorHAnsi"/>
                <w:b/>
              </w:rPr>
              <w:t>Der BVL Campus</w:t>
            </w:r>
            <w:r w:rsidRPr="00243899">
              <w:rPr>
                <w:rFonts w:asciiTheme="minorHAnsi" w:hAnsiTheme="minorHAnsi"/>
              </w:rPr>
              <w:t xml:space="preserve"> ist die Bildungseinrichtung der Bundesvereinigung Logistik (BVL) e. V. mit Sitz in Bremen. Er umfasst </w:t>
            </w:r>
          </w:p>
          <w:p w:rsidR="009E2DFF" w:rsidRPr="00243899" w:rsidRDefault="009E2DFF" w:rsidP="009D0710">
            <w:pPr>
              <w:pStyle w:val="Listenabsatz"/>
              <w:numPr>
                <w:ilvl w:val="0"/>
                <w:numId w:val="32"/>
              </w:numPr>
              <w:rPr>
                <w:rFonts w:asciiTheme="minorHAnsi" w:hAnsiTheme="minorHAnsi"/>
              </w:rPr>
            </w:pPr>
            <w:r w:rsidRPr="00243899">
              <w:rPr>
                <w:rFonts w:asciiTheme="minorHAnsi" w:hAnsiTheme="minorHAnsi"/>
              </w:rPr>
              <w:t xml:space="preserve">die </w:t>
            </w:r>
            <w:r w:rsidRPr="00243899">
              <w:rPr>
                <w:rFonts w:asciiTheme="minorHAnsi" w:hAnsiTheme="minorHAnsi"/>
                <w:b/>
              </w:rPr>
              <w:t>Hochschule für Internationale Wirtschaft und Logistik (HIWL)</w:t>
            </w:r>
            <w:r w:rsidRPr="00243899">
              <w:rPr>
                <w:rFonts w:asciiTheme="minorHAnsi" w:hAnsiTheme="minorHAnsi"/>
              </w:rPr>
              <w:t xml:space="preserve"> als du</w:t>
            </w:r>
            <w:r w:rsidRPr="00243899">
              <w:rPr>
                <w:rFonts w:asciiTheme="minorHAnsi" w:hAnsiTheme="minorHAnsi"/>
              </w:rPr>
              <w:t>a</w:t>
            </w:r>
            <w:r w:rsidRPr="00243899">
              <w:rPr>
                <w:rFonts w:asciiTheme="minorHAnsi" w:hAnsiTheme="minorHAnsi"/>
              </w:rPr>
              <w:t>le Fachhochschule mit den drei Studiengängen Logistik, Logistik und Prozessm</w:t>
            </w:r>
            <w:r w:rsidRPr="00243899">
              <w:rPr>
                <w:rFonts w:asciiTheme="minorHAnsi" w:hAnsiTheme="minorHAnsi"/>
              </w:rPr>
              <w:t>a</w:t>
            </w:r>
            <w:r w:rsidRPr="00243899">
              <w:rPr>
                <w:rFonts w:asciiTheme="minorHAnsi" w:hAnsiTheme="minorHAnsi"/>
              </w:rPr>
              <w:t>nagement</w:t>
            </w:r>
            <w:r>
              <w:rPr>
                <w:rFonts w:asciiTheme="minorHAnsi" w:hAnsiTheme="minorHAnsi"/>
              </w:rPr>
              <w:t xml:space="preserve"> sowie </w:t>
            </w:r>
            <w:r w:rsidRPr="00243899">
              <w:rPr>
                <w:rFonts w:asciiTheme="minorHAnsi" w:hAnsiTheme="minorHAnsi"/>
              </w:rPr>
              <w:t>Internationale Wirtschaft. Sie führt in diesen Fächern zum B</w:t>
            </w:r>
            <w:r w:rsidRPr="00243899">
              <w:rPr>
                <w:rFonts w:asciiTheme="minorHAnsi" w:hAnsiTheme="minorHAnsi"/>
              </w:rPr>
              <w:t>a</w:t>
            </w:r>
            <w:r w:rsidRPr="00243899">
              <w:rPr>
                <w:rFonts w:asciiTheme="minorHAnsi" w:hAnsiTheme="minorHAnsi"/>
              </w:rPr>
              <w:t>chelorabschluss</w:t>
            </w:r>
            <w:r>
              <w:rPr>
                <w:rFonts w:asciiTheme="minorHAnsi" w:hAnsiTheme="minorHAnsi"/>
              </w:rPr>
              <w:t>.</w:t>
            </w:r>
          </w:p>
          <w:p w:rsidR="009E2DFF" w:rsidRPr="00243899" w:rsidRDefault="009E2DFF" w:rsidP="009D0710">
            <w:pPr>
              <w:pStyle w:val="Listenabsatz"/>
              <w:numPr>
                <w:ilvl w:val="0"/>
                <w:numId w:val="32"/>
              </w:numPr>
              <w:ind w:left="714" w:hanging="357"/>
            </w:pPr>
            <w:r w:rsidRPr="00243899">
              <w:rPr>
                <w:rFonts w:asciiTheme="minorHAnsi" w:hAnsiTheme="minorHAnsi"/>
              </w:rPr>
              <w:t xml:space="preserve">die </w:t>
            </w:r>
            <w:r w:rsidRPr="00243899">
              <w:rPr>
                <w:rFonts w:asciiTheme="minorHAnsi" w:hAnsiTheme="minorHAnsi"/>
                <w:b/>
              </w:rPr>
              <w:t>Deutsche Außenhandels- und Verkehrs-Akademie (DAV)</w:t>
            </w:r>
            <w:r w:rsidRPr="00243899">
              <w:rPr>
                <w:rFonts w:asciiTheme="minorHAnsi" w:hAnsiTheme="minorHAnsi"/>
              </w:rPr>
              <w:t xml:space="preserve"> als Studie</w:t>
            </w:r>
            <w:r w:rsidRPr="00243899">
              <w:rPr>
                <w:rFonts w:asciiTheme="minorHAnsi" w:hAnsiTheme="minorHAnsi"/>
              </w:rPr>
              <w:t>n</w:t>
            </w:r>
            <w:r w:rsidRPr="00243899">
              <w:rPr>
                <w:rFonts w:asciiTheme="minorHAnsi" w:hAnsiTheme="minorHAnsi"/>
              </w:rPr>
              <w:t>akademie, die mit berufsbegleitenden und Vollzeitangeboten im Fach „Internati</w:t>
            </w:r>
            <w:r w:rsidRPr="00243899">
              <w:rPr>
                <w:rFonts w:asciiTheme="minorHAnsi" w:hAnsiTheme="minorHAnsi"/>
              </w:rPr>
              <w:t>o</w:t>
            </w:r>
            <w:r w:rsidRPr="00243899">
              <w:rPr>
                <w:rFonts w:asciiTheme="minorHAnsi" w:hAnsiTheme="minorHAnsi"/>
              </w:rPr>
              <w:t xml:space="preserve">nales Logistikmanagement“ zum Abschluss als Staatlich geprüfter Betriebswirt (DAV) führt. Darüber hinaus bereitet sie auf die Handelskammer-Prüfung zum Verkehrsfachwirt </w:t>
            </w:r>
            <w:r w:rsidR="006821FE">
              <w:rPr>
                <w:rFonts w:asciiTheme="minorHAnsi" w:hAnsiTheme="minorHAnsi"/>
              </w:rPr>
              <w:t xml:space="preserve">/ Fachwirt für Güterverkehr und Logistik </w:t>
            </w:r>
            <w:r w:rsidRPr="00243899">
              <w:rPr>
                <w:rFonts w:asciiTheme="minorHAnsi" w:hAnsiTheme="minorHAnsi"/>
              </w:rPr>
              <w:t>vor.</w:t>
            </w:r>
          </w:p>
          <w:p w:rsidR="009E2DFF" w:rsidRPr="00243899" w:rsidRDefault="009E2DFF" w:rsidP="009D0710">
            <w:pPr>
              <w:pStyle w:val="Listenabsatz"/>
              <w:numPr>
                <w:ilvl w:val="0"/>
                <w:numId w:val="32"/>
              </w:numPr>
              <w:ind w:left="714" w:hanging="357"/>
            </w:pPr>
            <w:r w:rsidRPr="00243899">
              <w:rPr>
                <w:rFonts w:asciiTheme="minorHAnsi" w:hAnsiTheme="minorHAnsi"/>
              </w:rPr>
              <w:t xml:space="preserve">den </w:t>
            </w:r>
            <w:r w:rsidRPr="00243899">
              <w:rPr>
                <w:rFonts w:asciiTheme="minorHAnsi" w:hAnsiTheme="minorHAnsi"/>
                <w:b/>
              </w:rPr>
              <w:t>Bereich BVL Seminare</w:t>
            </w:r>
            <w:r w:rsidRPr="00243899">
              <w:rPr>
                <w:rFonts w:asciiTheme="minorHAnsi" w:hAnsiTheme="minorHAnsi"/>
              </w:rPr>
              <w:t xml:space="preserve"> mit einem breiten Spektrum an Fortbildungen zu den Themen </w:t>
            </w:r>
            <w:r w:rsidRPr="00243899">
              <w:t>Logistikmanagement, Supply Chain Management, Lager, Technol</w:t>
            </w:r>
            <w:r w:rsidRPr="00243899">
              <w:t>o</w:t>
            </w:r>
            <w:r w:rsidRPr="00243899">
              <w:t>gie und IT, Logistik-Controlling, Prozessmanagement, Recht, Branchenlogistik, Zoll und Außenhandel. Ein weiteres Angebot ist das berufsbegleitende Kompakt Studium Logistik, das in sechs je einwöchigen Modulen innerhalb von acht Mon</w:t>
            </w:r>
            <w:r w:rsidRPr="00243899">
              <w:t>a</w:t>
            </w:r>
            <w:r w:rsidRPr="00243899">
              <w:t>ten SCM-/Logistik-Fachwissen berufsbegleitend vermittelt.</w:t>
            </w:r>
          </w:p>
          <w:p w:rsidR="009E2DFF" w:rsidRDefault="009E2DFF" w:rsidP="009D0710">
            <w:pPr>
              <w:pStyle w:val="Listenabsatz"/>
              <w:numPr>
                <w:ilvl w:val="0"/>
                <w:numId w:val="32"/>
              </w:numPr>
              <w:spacing w:line="260" w:lineRule="atLeast"/>
              <w:ind w:left="714" w:hanging="357"/>
            </w:pPr>
            <w:r w:rsidRPr="00243899">
              <w:t>Weitere Informationen unter www.bvl-campus.de</w:t>
            </w:r>
          </w:p>
          <w:p w:rsidR="009E2DFF" w:rsidRDefault="009E2DFF" w:rsidP="009D0710">
            <w:pPr>
              <w:spacing w:line="260" w:lineRule="atLeast"/>
            </w:pPr>
          </w:p>
        </w:tc>
      </w:tr>
    </w:tbl>
    <w:p w:rsidR="009E2DFF" w:rsidRDefault="009E2DFF" w:rsidP="009D0710">
      <w:pPr>
        <w:spacing w:before="0" w:after="0" w:line="260" w:lineRule="atLeast"/>
      </w:pPr>
    </w:p>
    <w:p w:rsidR="00243899" w:rsidRPr="00243899" w:rsidRDefault="00243899" w:rsidP="009D071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60" w:lineRule="atLeast"/>
      </w:pPr>
    </w:p>
    <w:p w:rsidR="00243899" w:rsidRDefault="00243899" w:rsidP="009D071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60" w:lineRule="atLeast"/>
      </w:pPr>
      <w:r>
        <w:rPr>
          <w:u w:val="single"/>
        </w:rPr>
        <w:t xml:space="preserve">Kontakt für </w:t>
      </w:r>
      <w:r w:rsidRPr="00243899">
        <w:rPr>
          <w:u w:val="single"/>
        </w:rPr>
        <w:t xml:space="preserve">Rückfragen </w:t>
      </w:r>
      <w:r w:rsidR="009E2DFF">
        <w:rPr>
          <w:u w:val="single"/>
        </w:rPr>
        <w:t>der Medien</w:t>
      </w:r>
      <w:r w:rsidRPr="00243899">
        <w:rPr>
          <w:u w:val="single"/>
        </w:rPr>
        <w:t>:</w:t>
      </w:r>
      <w:r w:rsidRPr="00243899">
        <w:t xml:space="preserve"> </w:t>
      </w:r>
      <w:r w:rsidRPr="00243899">
        <w:br/>
        <w:t xml:space="preserve">Ulrike Grünrock-Kern, Presse- und Öffentlichkeitsarbeit, Tel.: 0421 / 173 84 21, </w:t>
      </w:r>
      <w:hyperlink r:id="rId6" w:history="1">
        <w:r w:rsidRPr="0011084E">
          <w:rPr>
            <w:rStyle w:val="Hyperlink"/>
          </w:rPr>
          <w:t>grue</w:t>
        </w:r>
        <w:r w:rsidRPr="0011084E">
          <w:rPr>
            <w:rStyle w:val="Hyperlink"/>
          </w:rPr>
          <w:t>n</w:t>
        </w:r>
        <w:r w:rsidRPr="0011084E">
          <w:rPr>
            <w:rStyle w:val="Hyperlink"/>
          </w:rPr>
          <w:t>rock-kern@bvl.de</w:t>
        </w:r>
      </w:hyperlink>
    </w:p>
    <w:p w:rsidR="00243899" w:rsidRPr="00243899" w:rsidRDefault="00243899" w:rsidP="009D0710">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60" w:lineRule="atLeast"/>
      </w:pPr>
    </w:p>
    <w:p w:rsidR="00243899" w:rsidRPr="00243899" w:rsidRDefault="00243899" w:rsidP="009D0710">
      <w:pPr>
        <w:spacing w:before="0" w:after="0" w:line="260" w:lineRule="atLeast"/>
      </w:pPr>
    </w:p>
    <w:sectPr w:rsidR="00243899" w:rsidRPr="00243899" w:rsidSect="0079328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6CA2"/>
    <w:multiLevelType w:val="hybridMultilevel"/>
    <w:tmpl w:val="8BF0FB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6F614A"/>
    <w:multiLevelType w:val="multilevel"/>
    <w:tmpl w:val="0407001F"/>
    <w:numStyleLink w:val="111111"/>
  </w:abstractNum>
  <w:abstractNum w:abstractNumId="2">
    <w:nsid w:val="0D1B7FB3"/>
    <w:multiLevelType w:val="hybridMultilevel"/>
    <w:tmpl w:val="93E2CF92"/>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026B9A"/>
    <w:multiLevelType w:val="multilevel"/>
    <w:tmpl w:val="0407001F"/>
    <w:styleLink w:val="111111"/>
    <w:lvl w:ilvl="0">
      <w:start w:val="1"/>
      <w:numFmt w:val="decimal"/>
      <w:lvlText w:val="%1."/>
      <w:lvlJc w:val="left"/>
      <w:pPr>
        <w:ind w:left="360" w:hanging="360"/>
      </w:pPr>
      <w:rPr>
        <w:rFonts w:ascii="Verdana" w:hAnsi="Verdana"/>
        <w:b/>
        <w:color w:val="000000" w:themeColor="text1"/>
        <w:sz w:val="20"/>
      </w:rPr>
    </w:lvl>
    <w:lvl w:ilvl="1">
      <w:start w:val="1"/>
      <w:numFmt w:val="decimal"/>
      <w:lvlText w:val="%1.%2."/>
      <w:lvlJc w:val="left"/>
      <w:pPr>
        <w:ind w:left="792" w:hanging="432"/>
      </w:pPr>
      <w:rPr>
        <w:rFonts w:ascii="Verdana" w:hAnsi="Verdana"/>
        <w:color w:val="000000" w:themeColor="text1"/>
        <w:sz w:val="20"/>
      </w:rPr>
    </w:lvl>
    <w:lvl w:ilvl="2">
      <w:start w:val="1"/>
      <w:numFmt w:val="decimal"/>
      <w:lvlText w:val="%1.%2.%3."/>
      <w:lvlJc w:val="left"/>
      <w:pPr>
        <w:ind w:left="1224" w:hanging="504"/>
      </w:pPr>
      <w:rPr>
        <w:rFonts w:ascii="Verdana" w:hAnsi="Verdana"/>
        <w:sz w:val="20"/>
      </w:rPr>
    </w:lvl>
    <w:lvl w:ilvl="3">
      <w:start w:val="1"/>
      <w:numFmt w:val="decimal"/>
      <w:lvlText w:val="%1.%2.%3.%4."/>
      <w:lvlJc w:val="left"/>
      <w:pPr>
        <w:ind w:left="1728" w:hanging="648"/>
      </w:pPr>
      <w:rPr>
        <w:rFonts w:ascii="Verdana" w:hAnsi="Verdana"/>
        <w:sz w:val="20"/>
      </w:rPr>
    </w:lvl>
    <w:lvl w:ilvl="4">
      <w:start w:val="1"/>
      <w:numFmt w:val="decimal"/>
      <w:lvlText w:val="%1.%2.%3.%4.%5."/>
      <w:lvlJc w:val="left"/>
      <w:pPr>
        <w:ind w:left="2232" w:hanging="792"/>
      </w:pPr>
      <w:rPr>
        <w:rFonts w:ascii="Verdana" w:hAnsi="Verdana"/>
        <w:sz w:val="20"/>
      </w:rPr>
    </w:lvl>
    <w:lvl w:ilvl="5">
      <w:start w:val="1"/>
      <w:numFmt w:val="decimal"/>
      <w:lvlText w:val="%1.%2.%3.%4.%5.%6."/>
      <w:lvlJc w:val="left"/>
      <w:pPr>
        <w:ind w:left="2736" w:hanging="936"/>
      </w:pPr>
      <w:rPr>
        <w:rFonts w:ascii="Verdana" w:hAnsi="Verdana"/>
        <w:sz w:val="20"/>
      </w:rPr>
    </w:lvl>
    <w:lvl w:ilvl="6">
      <w:start w:val="1"/>
      <w:numFmt w:val="decimal"/>
      <w:lvlText w:val="%1.%2.%3.%4.%5.%6.%7."/>
      <w:lvlJc w:val="left"/>
      <w:pPr>
        <w:ind w:left="3240" w:hanging="1080"/>
      </w:pPr>
      <w:rPr>
        <w:rFonts w:ascii="Verdana" w:hAnsi="Verdana"/>
        <w:sz w:val="20"/>
      </w:rPr>
    </w:lvl>
    <w:lvl w:ilvl="7">
      <w:start w:val="1"/>
      <w:numFmt w:val="decimal"/>
      <w:lvlText w:val="%1.%2.%3.%4.%5.%6.%7.%8."/>
      <w:lvlJc w:val="left"/>
      <w:pPr>
        <w:ind w:left="3744" w:hanging="1224"/>
      </w:pPr>
      <w:rPr>
        <w:rFonts w:ascii="Verdana" w:hAnsi="Verdana"/>
        <w:sz w:val="20"/>
      </w:rPr>
    </w:lvl>
    <w:lvl w:ilvl="8">
      <w:start w:val="1"/>
      <w:numFmt w:val="decimal"/>
      <w:lvlText w:val="%1.%2.%3.%4.%5.%6.%7.%8.%9."/>
      <w:lvlJc w:val="left"/>
      <w:pPr>
        <w:ind w:left="4320" w:hanging="1440"/>
      </w:pPr>
      <w:rPr>
        <w:rFonts w:ascii="Verdana" w:hAnsi="Verdana"/>
        <w:sz w:val="20"/>
      </w:rPr>
    </w:lvl>
  </w:abstractNum>
  <w:abstractNum w:abstractNumId="4">
    <w:nsid w:val="188E2940"/>
    <w:multiLevelType w:val="hybridMultilevel"/>
    <w:tmpl w:val="D6A640C0"/>
    <w:lvl w:ilvl="0" w:tplc="0407000F">
      <w:start w:val="1"/>
      <w:numFmt w:val="decimal"/>
      <w:lvlText w:val="%1."/>
      <w:lvlJc w:val="left"/>
      <w:pPr>
        <w:ind w:left="1440" w:hanging="10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97D0BE6"/>
    <w:multiLevelType w:val="hybridMultilevel"/>
    <w:tmpl w:val="A96052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877F8F"/>
    <w:multiLevelType w:val="hybridMultilevel"/>
    <w:tmpl w:val="A7923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4E543F"/>
    <w:multiLevelType w:val="multilevel"/>
    <w:tmpl w:val="87BCE18E"/>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8">
    <w:nsid w:val="26CF11C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634216"/>
    <w:multiLevelType w:val="hybridMultilevel"/>
    <w:tmpl w:val="2DA8D08C"/>
    <w:lvl w:ilvl="0" w:tplc="EE5E1912">
      <w:start w:val="1"/>
      <w:numFmt w:val="decimal"/>
      <w:suff w:val="space"/>
      <w:lvlText w:val="%1."/>
      <w:lvlJc w:val="left"/>
      <w:pPr>
        <w:ind w:left="357" w:hanging="357"/>
      </w:pPr>
      <w:rPr>
        <w:rFonts w:hint="default"/>
      </w:rPr>
    </w:lvl>
    <w:lvl w:ilvl="1" w:tplc="77380E84">
      <w:start w:val="1"/>
      <w:numFmt w:val="lowerLetter"/>
      <w:suff w:val="space"/>
      <w:lvlText w:val="%2."/>
      <w:lvlJc w:val="left"/>
      <w:pPr>
        <w:ind w:left="1440" w:hanging="1083"/>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FBE4654"/>
    <w:multiLevelType w:val="multilevel"/>
    <w:tmpl w:val="F76ED2E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nsid w:val="31E72722"/>
    <w:multiLevelType w:val="hybridMultilevel"/>
    <w:tmpl w:val="DCAC3028"/>
    <w:lvl w:ilvl="0" w:tplc="B88413C6">
      <w:start w:val="1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824531"/>
    <w:multiLevelType w:val="multilevel"/>
    <w:tmpl w:val="0407001F"/>
    <w:numStyleLink w:val="111111"/>
  </w:abstractNum>
  <w:abstractNum w:abstractNumId="13">
    <w:nsid w:val="37DE023A"/>
    <w:multiLevelType w:val="hybridMultilevel"/>
    <w:tmpl w:val="21ECD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820051"/>
    <w:multiLevelType w:val="hybridMultilevel"/>
    <w:tmpl w:val="C1C0680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4E4CE0"/>
    <w:multiLevelType w:val="hybridMultilevel"/>
    <w:tmpl w:val="D90AF1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3FD87CE1"/>
    <w:multiLevelType w:val="hybridMultilevel"/>
    <w:tmpl w:val="9AD0A85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84840CE"/>
    <w:multiLevelType w:val="multilevel"/>
    <w:tmpl w:val="91FACED8"/>
    <w:lvl w:ilvl="0">
      <w:start w:val="1"/>
      <w:numFmt w:val="decimal"/>
      <w:pStyle w:val="Liste"/>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decimal"/>
      <w:lvlText w:val="%1.%2.%3.%4.%5.%6.%7."/>
      <w:lvlJc w:val="left"/>
      <w:pPr>
        <w:ind w:left="3240" w:hanging="1080"/>
      </w:pPr>
      <w:rPr>
        <w:rFonts w:ascii="Verdana" w:hAnsi="Verdana" w:hint="default"/>
        <w:sz w:val="20"/>
      </w:rPr>
    </w:lvl>
    <w:lvl w:ilvl="7">
      <w:start w:val="1"/>
      <w:numFmt w:val="decimal"/>
      <w:lvlText w:val="%1.%2.%3.%4.%5.%6.%7.%8."/>
      <w:lvlJc w:val="left"/>
      <w:pPr>
        <w:ind w:left="3744" w:hanging="1224"/>
      </w:pPr>
      <w:rPr>
        <w:rFonts w:ascii="Verdana" w:hAnsi="Verdana" w:hint="default"/>
        <w:sz w:val="20"/>
      </w:rPr>
    </w:lvl>
    <w:lvl w:ilvl="8">
      <w:start w:val="1"/>
      <w:numFmt w:val="decimal"/>
      <w:lvlText w:val="%1.%2.%3.%4.%5.%6.%7.%8.%9."/>
      <w:lvlJc w:val="left"/>
      <w:pPr>
        <w:ind w:left="4320" w:hanging="1440"/>
      </w:pPr>
      <w:rPr>
        <w:rFonts w:ascii="Verdana" w:hAnsi="Verdana" w:hint="default"/>
        <w:sz w:val="20"/>
      </w:rPr>
    </w:lvl>
  </w:abstractNum>
  <w:abstractNum w:abstractNumId="18">
    <w:nsid w:val="4C51773C"/>
    <w:multiLevelType w:val="hybridMultilevel"/>
    <w:tmpl w:val="2230146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9">
    <w:nsid w:val="4CAE7E62"/>
    <w:multiLevelType w:val="multilevel"/>
    <w:tmpl w:val="C7F0CBDC"/>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20">
    <w:nsid w:val="543B35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B61075"/>
    <w:multiLevelType w:val="multilevel"/>
    <w:tmpl w:val="4D5C5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35716F"/>
    <w:multiLevelType w:val="hybridMultilevel"/>
    <w:tmpl w:val="6736D96C"/>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6407BF"/>
    <w:multiLevelType w:val="multilevel"/>
    <w:tmpl w:val="0407001F"/>
    <w:lvl w:ilvl="0">
      <w:start w:val="1"/>
      <w:numFmt w:val="decimal"/>
      <w:lvlText w:val="%1."/>
      <w:lvlJc w:val="left"/>
      <w:pPr>
        <w:ind w:left="360" w:hanging="360"/>
      </w:pPr>
      <w:rPr>
        <w:rFonts w:hint="default"/>
        <w:b/>
        <w:color w:val="000000" w:themeColor="text1"/>
        <w:sz w:val="20"/>
      </w:rPr>
    </w:lvl>
    <w:lvl w:ilvl="1">
      <w:start w:val="1"/>
      <w:numFmt w:val="decimal"/>
      <w:lvlText w:val="%1.%2."/>
      <w:lvlJc w:val="left"/>
      <w:pPr>
        <w:ind w:left="792" w:hanging="432"/>
      </w:pPr>
      <w:rPr>
        <w:rFonts w:hint="default"/>
        <w:color w:val="000000" w:themeColor="text1"/>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4">
    <w:nsid w:val="6B197BAE"/>
    <w:multiLevelType w:val="multilevel"/>
    <w:tmpl w:val="0407001F"/>
    <w:numStyleLink w:val="111111"/>
  </w:abstractNum>
  <w:abstractNum w:abstractNumId="25">
    <w:nsid w:val="6D454F03"/>
    <w:multiLevelType w:val="hybridMultilevel"/>
    <w:tmpl w:val="F76ED2EE"/>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6">
    <w:nsid w:val="70D863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F250FB"/>
    <w:multiLevelType w:val="multilevel"/>
    <w:tmpl w:val="C7F0CBDC"/>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28">
    <w:nsid w:val="73EF739E"/>
    <w:multiLevelType w:val="hybridMultilevel"/>
    <w:tmpl w:val="A04C1D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42A507C"/>
    <w:multiLevelType w:val="hybridMultilevel"/>
    <w:tmpl w:val="4C84D794"/>
    <w:lvl w:ilvl="0" w:tplc="04070005">
      <w:start w:val="1"/>
      <w:numFmt w:val="bullet"/>
      <w:lvlText w:val=""/>
      <w:lvlJc w:val="left"/>
      <w:pPr>
        <w:ind w:left="720" w:hanging="360"/>
      </w:pPr>
      <w:rPr>
        <w:rFonts w:ascii="Wingdings" w:hAnsi="Wingding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ADF16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E95947"/>
    <w:multiLevelType w:val="multilevel"/>
    <w:tmpl w:val="0407001F"/>
    <w:numStyleLink w:val="111111"/>
  </w:abstractNum>
  <w:num w:numId="1">
    <w:abstractNumId w:val="30"/>
  </w:num>
  <w:num w:numId="2">
    <w:abstractNumId w:val="21"/>
  </w:num>
  <w:num w:numId="3">
    <w:abstractNumId w:val="3"/>
  </w:num>
  <w:num w:numId="4">
    <w:abstractNumId w:val="20"/>
  </w:num>
  <w:num w:numId="5">
    <w:abstractNumId w:val="24"/>
  </w:num>
  <w:num w:numId="6">
    <w:abstractNumId w:val="23"/>
  </w:num>
  <w:num w:numId="7">
    <w:abstractNumId w:val="17"/>
  </w:num>
  <w:num w:numId="8">
    <w:abstractNumId w:val="19"/>
  </w:num>
  <w:num w:numId="9">
    <w:abstractNumId w:val="8"/>
  </w:num>
  <w:num w:numId="10">
    <w:abstractNumId w:val="7"/>
  </w:num>
  <w:num w:numId="11">
    <w:abstractNumId w:val="27"/>
  </w:num>
  <w:num w:numId="12">
    <w:abstractNumId w:val="31"/>
  </w:num>
  <w:num w:numId="13">
    <w:abstractNumId w:val="26"/>
  </w:num>
  <w:num w:numId="14">
    <w:abstractNumId w:val="1"/>
  </w:num>
  <w:num w:numId="15">
    <w:abstractNumId w:val="14"/>
  </w:num>
  <w:num w:numId="16">
    <w:abstractNumId w:val="5"/>
  </w:num>
  <w:num w:numId="17">
    <w:abstractNumId w:val="22"/>
  </w:num>
  <w:num w:numId="18">
    <w:abstractNumId w:val="29"/>
  </w:num>
  <w:num w:numId="19">
    <w:abstractNumId w:val="15"/>
  </w:num>
  <w:num w:numId="20">
    <w:abstractNumId w:val="28"/>
  </w:num>
  <w:num w:numId="21">
    <w:abstractNumId w:val="9"/>
  </w:num>
  <w:num w:numId="22">
    <w:abstractNumId w:val="4"/>
  </w:num>
  <w:num w:numId="23">
    <w:abstractNumId w:val="0"/>
  </w:num>
  <w:num w:numId="24">
    <w:abstractNumId w:val="2"/>
  </w:num>
  <w:num w:numId="25">
    <w:abstractNumId w:val="12"/>
  </w:num>
  <w:num w:numId="26">
    <w:abstractNumId w:val="16"/>
  </w:num>
  <w:num w:numId="27">
    <w:abstractNumId w:val="6"/>
  </w:num>
  <w:num w:numId="28">
    <w:abstractNumId w:val="25"/>
  </w:num>
  <w:num w:numId="29">
    <w:abstractNumId w:val="10"/>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F6"/>
    <w:rsid w:val="000B32A0"/>
    <w:rsid w:val="001B0C1E"/>
    <w:rsid w:val="001D6841"/>
    <w:rsid w:val="00243899"/>
    <w:rsid w:val="002A524D"/>
    <w:rsid w:val="002F5546"/>
    <w:rsid w:val="002F567F"/>
    <w:rsid w:val="003E348B"/>
    <w:rsid w:val="003F22AE"/>
    <w:rsid w:val="00415D8E"/>
    <w:rsid w:val="00484743"/>
    <w:rsid w:val="004B0DDB"/>
    <w:rsid w:val="004D4FAD"/>
    <w:rsid w:val="004F20BF"/>
    <w:rsid w:val="00585A5C"/>
    <w:rsid w:val="00594BA6"/>
    <w:rsid w:val="006821FE"/>
    <w:rsid w:val="006A102D"/>
    <w:rsid w:val="006C5E6B"/>
    <w:rsid w:val="006E4747"/>
    <w:rsid w:val="0079328C"/>
    <w:rsid w:val="007C3EAF"/>
    <w:rsid w:val="008C32AB"/>
    <w:rsid w:val="008E049D"/>
    <w:rsid w:val="00967B86"/>
    <w:rsid w:val="009B6AD0"/>
    <w:rsid w:val="009D0710"/>
    <w:rsid w:val="009D2AEF"/>
    <w:rsid w:val="009E15D2"/>
    <w:rsid w:val="009E2DFF"/>
    <w:rsid w:val="00A33055"/>
    <w:rsid w:val="00A74504"/>
    <w:rsid w:val="00A94926"/>
    <w:rsid w:val="00AD0E83"/>
    <w:rsid w:val="00AE773D"/>
    <w:rsid w:val="00BA2C03"/>
    <w:rsid w:val="00BC24D5"/>
    <w:rsid w:val="00C26FFF"/>
    <w:rsid w:val="00C621DC"/>
    <w:rsid w:val="00C94551"/>
    <w:rsid w:val="00CB52F6"/>
    <w:rsid w:val="00CC0D99"/>
    <w:rsid w:val="00F41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de-DE" w:eastAsia="en-US" w:bidi="ar-SA"/>
      </w:rPr>
    </w:rPrDefault>
    <w:pPrDefault>
      <w:pPr>
        <w:spacing w:before="60" w:after="6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8C32AB"/>
    <w:rPr>
      <w:rFonts w:ascii="Verdana" w:hAnsi="Verdana"/>
    </w:rPr>
  </w:style>
  <w:style w:type="paragraph" w:styleId="berschrift1">
    <w:name w:val="heading 1"/>
    <w:basedOn w:val="Standard"/>
    <w:next w:val="Standard"/>
    <w:link w:val="berschrift1Zchn"/>
    <w:uiPriority w:val="9"/>
    <w:qFormat/>
    <w:rsid w:val="00A94926"/>
    <w:pPr>
      <w:keepNext/>
      <w:keepLines/>
      <w:outlineLvl w:val="0"/>
    </w:pPr>
    <w:rPr>
      <w:rFonts w:eastAsiaTheme="majorEastAsia" w:cstheme="majorBidi"/>
      <w:bCs/>
      <w:color w:val="000000" w:themeColor="text1"/>
      <w:sz w:val="24"/>
      <w:szCs w:val="28"/>
    </w:rPr>
  </w:style>
  <w:style w:type="paragraph" w:styleId="berschrift2">
    <w:name w:val="heading 2"/>
    <w:basedOn w:val="Standard"/>
    <w:next w:val="Standard"/>
    <w:link w:val="berschrift2Zchn"/>
    <w:uiPriority w:val="9"/>
    <w:semiHidden/>
    <w:qFormat/>
    <w:rsid w:val="00A94926"/>
    <w:pPr>
      <w:keepNext/>
      <w:keepLines/>
      <w:spacing w:before="200" w:after="0"/>
      <w:outlineLvl w:val="1"/>
    </w:pPr>
    <w:rPr>
      <w:rFonts w:asciiTheme="majorHAnsi" w:eastAsiaTheme="majorEastAsia" w:hAnsiTheme="majorHAnsi" w:cstheme="majorBidi"/>
      <w:b/>
      <w:bCs/>
      <w:color w:val="333366" w:themeColor="accent1"/>
      <w:sz w:val="26"/>
      <w:szCs w:val="26"/>
    </w:rPr>
  </w:style>
  <w:style w:type="paragraph" w:styleId="berschrift3">
    <w:name w:val="heading 3"/>
    <w:basedOn w:val="Standard"/>
    <w:next w:val="Standard"/>
    <w:link w:val="berschrift3Zchn"/>
    <w:uiPriority w:val="9"/>
    <w:semiHidden/>
    <w:qFormat/>
    <w:rsid w:val="00A94926"/>
    <w:pPr>
      <w:keepNext/>
      <w:keepLines/>
      <w:spacing w:before="200" w:after="0"/>
      <w:outlineLvl w:val="2"/>
    </w:pPr>
    <w:rPr>
      <w:rFonts w:asciiTheme="majorHAnsi" w:eastAsiaTheme="majorEastAsia" w:hAnsiTheme="majorHAnsi" w:cstheme="majorBidi"/>
      <w:b/>
      <w:bCs/>
      <w:color w:val="333366" w:themeColor="accent1"/>
    </w:rPr>
  </w:style>
  <w:style w:type="paragraph" w:styleId="berschrift4">
    <w:name w:val="heading 4"/>
    <w:basedOn w:val="Standard"/>
    <w:next w:val="Standard"/>
    <w:link w:val="berschrift4Zchn"/>
    <w:uiPriority w:val="9"/>
    <w:semiHidden/>
    <w:qFormat/>
    <w:rsid w:val="00A94926"/>
    <w:pPr>
      <w:keepNext/>
      <w:keepLines/>
      <w:spacing w:before="200" w:after="0"/>
      <w:outlineLvl w:val="3"/>
    </w:pPr>
    <w:rPr>
      <w:rFonts w:asciiTheme="majorHAnsi" w:eastAsiaTheme="majorEastAsia" w:hAnsiTheme="majorHAnsi" w:cstheme="majorBidi"/>
      <w:b/>
      <w:bCs/>
      <w:i/>
      <w:iCs/>
      <w:color w:val="333366" w:themeColor="accent1"/>
    </w:rPr>
  </w:style>
  <w:style w:type="paragraph" w:styleId="berschrift5">
    <w:name w:val="heading 5"/>
    <w:basedOn w:val="Standard"/>
    <w:next w:val="Standard"/>
    <w:link w:val="berschrift5Zchn"/>
    <w:uiPriority w:val="9"/>
    <w:semiHidden/>
    <w:qFormat/>
    <w:rsid w:val="00A94926"/>
    <w:pPr>
      <w:keepNext/>
      <w:keepLines/>
      <w:spacing w:before="200" w:after="0"/>
      <w:outlineLvl w:val="4"/>
    </w:pPr>
    <w:rPr>
      <w:rFonts w:asciiTheme="majorHAnsi" w:eastAsiaTheme="majorEastAsia" w:hAnsiTheme="majorHAnsi" w:cstheme="majorBidi"/>
      <w:color w:val="191932" w:themeColor="accent1" w:themeShade="7F"/>
    </w:rPr>
  </w:style>
  <w:style w:type="paragraph" w:styleId="berschrift6">
    <w:name w:val="heading 6"/>
    <w:basedOn w:val="Standard"/>
    <w:next w:val="Standard"/>
    <w:link w:val="berschrift6Zchn"/>
    <w:uiPriority w:val="9"/>
    <w:semiHidden/>
    <w:qFormat/>
    <w:rsid w:val="00A94926"/>
    <w:pPr>
      <w:keepNext/>
      <w:keepLines/>
      <w:spacing w:before="200" w:after="0"/>
      <w:outlineLvl w:val="5"/>
    </w:pPr>
    <w:rPr>
      <w:rFonts w:asciiTheme="majorHAnsi" w:eastAsiaTheme="majorEastAsia" w:hAnsiTheme="majorHAnsi" w:cstheme="majorBidi"/>
      <w:i/>
      <w:iCs/>
      <w:color w:val="191932" w:themeColor="accent1" w:themeShade="7F"/>
    </w:rPr>
  </w:style>
  <w:style w:type="paragraph" w:styleId="berschrift7">
    <w:name w:val="heading 7"/>
    <w:basedOn w:val="Standard"/>
    <w:next w:val="Standard"/>
    <w:link w:val="berschrift7Zchn"/>
    <w:uiPriority w:val="9"/>
    <w:semiHidden/>
    <w:qFormat/>
    <w:rsid w:val="00A949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A94926"/>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A9492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0D99"/>
    <w:pPr>
      <w:ind w:left="720"/>
    </w:pPr>
  </w:style>
  <w:style w:type="character" w:customStyle="1" w:styleId="berschrift2Zchn">
    <w:name w:val="Überschrift 2 Zchn"/>
    <w:basedOn w:val="Absatz-Standardschriftart"/>
    <w:link w:val="berschrift2"/>
    <w:uiPriority w:val="9"/>
    <w:semiHidden/>
    <w:rsid w:val="00A94926"/>
    <w:rPr>
      <w:rFonts w:asciiTheme="majorHAnsi" w:eastAsiaTheme="majorEastAsia" w:hAnsiTheme="majorHAnsi" w:cstheme="majorBidi"/>
      <w:b/>
      <w:bCs/>
      <w:color w:val="333366" w:themeColor="accent1"/>
      <w:sz w:val="26"/>
      <w:szCs w:val="26"/>
    </w:rPr>
  </w:style>
  <w:style w:type="paragraph" w:styleId="KeinLeerraum">
    <w:name w:val="No Spacing"/>
    <w:uiPriority w:val="1"/>
    <w:semiHidden/>
    <w:rsid w:val="00A94926"/>
    <w:pPr>
      <w:spacing w:after="0"/>
    </w:pPr>
    <w:rPr>
      <w:rFonts w:ascii="Verdana" w:hAnsi="Verdana"/>
    </w:rPr>
  </w:style>
  <w:style w:type="character" w:customStyle="1" w:styleId="berschrift1Zchn">
    <w:name w:val="Überschrift 1 Zchn"/>
    <w:basedOn w:val="Absatz-Standardschriftart"/>
    <w:link w:val="berschrift1"/>
    <w:uiPriority w:val="9"/>
    <w:rsid w:val="00A94926"/>
    <w:rPr>
      <w:rFonts w:ascii="Verdana" w:eastAsiaTheme="majorEastAsia" w:hAnsi="Verdana" w:cstheme="majorBidi"/>
      <w:bCs/>
      <w:color w:val="000000" w:themeColor="text1"/>
      <w:sz w:val="24"/>
      <w:szCs w:val="28"/>
    </w:rPr>
  </w:style>
  <w:style w:type="numbering" w:styleId="111111">
    <w:name w:val="Outline List 2"/>
    <w:basedOn w:val="KeineListe"/>
    <w:uiPriority w:val="99"/>
    <w:semiHidden/>
    <w:unhideWhenUsed/>
    <w:rsid w:val="00A94926"/>
    <w:pPr>
      <w:numPr>
        <w:numId w:val="3"/>
      </w:numPr>
    </w:pPr>
  </w:style>
  <w:style w:type="character" w:customStyle="1" w:styleId="berschrift3Zchn">
    <w:name w:val="Überschrift 3 Zchn"/>
    <w:basedOn w:val="Absatz-Standardschriftart"/>
    <w:link w:val="berschrift3"/>
    <w:uiPriority w:val="9"/>
    <w:semiHidden/>
    <w:rsid w:val="00A94926"/>
    <w:rPr>
      <w:rFonts w:asciiTheme="majorHAnsi" w:eastAsiaTheme="majorEastAsia" w:hAnsiTheme="majorHAnsi" w:cstheme="majorBidi"/>
      <w:b/>
      <w:bCs/>
      <w:color w:val="333366" w:themeColor="accent1"/>
      <w:sz w:val="20"/>
    </w:rPr>
  </w:style>
  <w:style w:type="character" w:customStyle="1" w:styleId="berschrift4Zchn">
    <w:name w:val="Überschrift 4 Zchn"/>
    <w:basedOn w:val="Absatz-Standardschriftart"/>
    <w:link w:val="berschrift4"/>
    <w:uiPriority w:val="9"/>
    <w:semiHidden/>
    <w:rsid w:val="00A94926"/>
    <w:rPr>
      <w:rFonts w:asciiTheme="majorHAnsi" w:eastAsiaTheme="majorEastAsia" w:hAnsiTheme="majorHAnsi" w:cstheme="majorBidi"/>
      <w:b/>
      <w:bCs/>
      <w:i/>
      <w:iCs/>
      <w:color w:val="333366" w:themeColor="accent1"/>
      <w:sz w:val="20"/>
    </w:rPr>
  </w:style>
  <w:style w:type="character" w:customStyle="1" w:styleId="berschrift5Zchn">
    <w:name w:val="Überschrift 5 Zchn"/>
    <w:basedOn w:val="Absatz-Standardschriftart"/>
    <w:link w:val="berschrift5"/>
    <w:uiPriority w:val="9"/>
    <w:semiHidden/>
    <w:rsid w:val="00A94926"/>
    <w:rPr>
      <w:rFonts w:asciiTheme="majorHAnsi" w:eastAsiaTheme="majorEastAsia" w:hAnsiTheme="majorHAnsi" w:cstheme="majorBidi"/>
      <w:color w:val="191932" w:themeColor="accent1" w:themeShade="7F"/>
      <w:sz w:val="20"/>
    </w:rPr>
  </w:style>
  <w:style w:type="character" w:customStyle="1" w:styleId="berschrift6Zchn">
    <w:name w:val="Überschrift 6 Zchn"/>
    <w:basedOn w:val="Absatz-Standardschriftart"/>
    <w:link w:val="berschrift6"/>
    <w:uiPriority w:val="9"/>
    <w:semiHidden/>
    <w:rsid w:val="00A94926"/>
    <w:rPr>
      <w:rFonts w:asciiTheme="majorHAnsi" w:eastAsiaTheme="majorEastAsia" w:hAnsiTheme="majorHAnsi" w:cstheme="majorBidi"/>
      <w:i/>
      <w:iCs/>
      <w:color w:val="191932" w:themeColor="accent1" w:themeShade="7F"/>
      <w:sz w:val="20"/>
    </w:rPr>
  </w:style>
  <w:style w:type="character" w:customStyle="1" w:styleId="berschrift7Zchn">
    <w:name w:val="Überschrift 7 Zchn"/>
    <w:basedOn w:val="Absatz-Standardschriftart"/>
    <w:link w:val="berschrift7"/>
    <w:uiPriority w:val="9"/>
    <w:semiHidden/>
    <w:rsid w:val="00A94926"/>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A9492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4926"/>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semiHidden/>
    <w:qFormat/>
    <w:rsid w:val="004F20BF"/>
    <w:pPr>
      <w:numPr>
        <w:numId w:val="7"/>
      </w:numPr>
      <w:contextualSpacing/>
    </w:pPr>
    <w:rPr>
      <w:b/>
    </w:rPr>
  </w:style>
  <w:style w:type="character" w:styleId="Hyperlink">
    <w:name w:val="Hyperlink"/>
    <w:basedOn w:val="Absatz-Standardschriftart"/>
    <w:uiPriority w:val="99"/>
    <w:unhideWhenUsed/>
    <w:rsid w:val="00243899"/>
    <w:rPr>
      <w:color w:val="17172F" w:themeColor="hyperlink"/>
      <w:u w:val="single"/>
    </w:rPr>
  </w:style>
  <w:style w:type="table" w:styleId="Tabellenraster">
    <w:name w:val="Table Grid"/>
    <w:basedOn w:val="NormaleTabelle"/>
    <w:uiPriority w:val="59"/>
    <w:rsid w:val="009E2DF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de-DE" w:eastAsia="en-US" w:bidi="ar-SA"/>
      </w:rPr>
    </w:rPrDefault>
    <w:pPrDefault>
      <w:pPr>
        <w:spacing w:before="60" w:after="6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8C32AB"/>
    <w:rPr>
      <w:rFonts w:ascii="Verdana" w:hAnsi="Verdana"/>
    </w:rPr>
  </w:style>
  <w:style w:type="paragraph" w:styleId="berschrift1">
    <w:name w:val="heading 1"/>
    <w:basedOn w:val="Standard"/>
    <w:next w:val="Standard"/>
    <w:link w:val="berschrift1Zchn"/>
    <w:uiPriority w:val="9"/>
    <w:qFormat/>
    <w:rsid w:val="00A94926"/>
    <w:pPr>
      <w:keepNext/>
      <w:keepLines/>
      <w:outlineLvl w:val="0"/>
    </w:pPr>
    <w:rPr>
      <w:rFonts w:eastAsiaTheme="majorEastAsia" w:cstheme="majorBidi"/>
      <w:bCs/>
      <w:color w:val="000000" w:themeColor="text1"/>
      <w:sz w:val="24"/>
      <w:szCs w:val="28"/>
    </w:rPr>
  </w:style>
  <w:style w:type="paragraph" w:styleId="berschrift2">
    <w:name w:val="heading 2"/>
    <w:basedOn w:val="Standard"/>
    <w:next w:val="Standard"/>
    <w:link w:val="berschrift2Zchn"/>
    <w:uiPriority w:val="9"/>
    <w:semiHidden/>
    <w:qFormat/>
    <w:rsid w:val="00A94926"/>
    <w:pPr>
      <w:keepNext/>
      <w:keepLines/>
      <w:spacing w:before="200" w:after="0"/>
      <w:outlineLvl w:val="1"/>
    </w:pPr>
    <w:rPr>
      <w:rFonts w:asciiTheme="majorHAnsi" w:eastAsiaTheme="majorEastAsia" w:hAnsiTheme="majorHAnsi" w:cstheme="majorBidi"/>
      <w:b/>
      <w:bCs/>
      <w:color w:val="333366" w:themeColor="accent1"/>
      <w:sz w:val="26"/>
      <w:szCs w:val="26"/>
    </w:rPr>
  </w:style>
  <w:style w:type="paragraph" w:styleId="berschrift3">
    <w:name w:val="heading 3"/>
    <w:basedOn w:val="Standard"/>
    <w:next w:val="Standard"/>
    <w:link w:val="berschrift3Zchn"/>
    <w:uiPriority w:val="9"/>
    <w:semiHidden/>
    <w:qFormat/>
    <w:rsid w:val="00A94926"/>
    <w:pPr>
      <w:keepNext/>
      <w:keepLines/>
      <w:spacing w:before="200" w:after="0"/>
      <w:outlineLvl w:val="2"/>
    </w:pPr>
    <w:rPr>
      <w:rFonts w:asciiTheme="majorHAnsi" w:eastAsiaTheme="majorEastAsia" w:hAnsiTheme="majorHAnsi" w:cstheme="majorBidi"/>
      <w:b/>
      <w:bCs/>
      <w:color w:val="333366" w:themeColor="accent1"/>
    </w:rPr>
  </w:style>
  <w:style w:type="paragraph" w:styleId="berschrift4">
    <w:name w:val="heading 4"/>
    <w:basedOn w:val="Standard"/>
    <w:next w:val="Standard"/>
    <w:link w:val="berschrift4Zchn"/>
    <w:uiPriority w:val="9"/>
    <w:semiHidden/>
    <w:qFormat/>
    <w:rsid w:val="00A94926"/>
    <w:pPr>
      <w:keepNext/>
      <w:keepLines/>
      <w:spacing w:before="200" w:after="0"/>
      <w:outlineLvl w:val="3"/>
    </w:pPr>
    <w:rPr>
      <w:rFonts w:asciiTheme="majorHAnsi" w:eastAsiaTheme="majorEastAsia" w:hAnsiTheme="majorHAnsi" w:cstheme="majorBidi"/>
      <w:b/>
      <w:bCs/>
      <w:i/>
      <w:iCs/>
      <w:color w:val="333366" w:themeColor="accent1"/>
    </w:rPr>
  </w:style>
  <w:style w:type="paragraph" w:styleId="berschrift5">
    <w:name w:val="heading 5"/>
    <w:basedOn w:val="Standard"/>
    <w:next w:val="Standard"/>
    <w:link w:val="berschrift5Zchn"/>
    <w:uiPriority w:val="9"/>
    <w:semiHidden/>
    <w:qFormat/>
    <w:rsid w:val="00A94926"/>
    <w:pPr>
      <w:keepNext/>
      <w:keepLines/>
      <w:spacing w:before="200" w:after="0"/>
      <w:outlineLvl w:val="4"/>
    </w:pPr>
    <w:rPr>
      <w:rFonts w:asciiTheme="majorHAnsi" w:eastAsiaTheme="majorEastAsia" w:hAnsiTheme="majorHAnsi" w:cstheme="majorBidi"/>
      <w:color w:val="191932" w:themeColor="accent1" w:themeShade="7F"/>
    </w:rPr>
  </w:style>
  <w:style w:type="paragraph" w:styleId="berschrift6">
    <w:name w:val="heading 6"/>
    <w:basedOn w:val="Standard"/>
    <w:next w:val="Standard"/>
    <w:link w:val="berschrift6Zchn"/>
    <w:uiPriority w:val="9"/>
    <w:semiHidden/>
    <w:qFormat/>
    <w:rsid w:val="00A94926"/>
    <w:pPr>
      <w:keepNext/>
      <w:keepLines/>
      <w:spacing w:before="200" w:after="0"/>
      <w:outlineLvl w:val="5"/>
    </w:pPr>
    <w:rPr>
      <w:rFonts w:asciiTheme="majorHAnsi" w:eastAsiaTheme="majorEastAsia" w:hAnsiTheme="majorHAnsi" w:cstheme="majorBidi"/>
      <w:i/>
      <w:iCs/>
      <w:color w:val="191932" w:themeColor="accent1" w:themeShade="7F"/>
    </w:rPr>
  </w:style>
  <w:style w:type="paragraph" w:styleId="berschrift7">
    <w:name w:val="heading 7"/>
    <w:basedOn w:val="Standard"/>
    <w:next w:val="Standard"/>
    <w:link w:val="berschrift7Zchn"/>
    <w:uiPriority w:val="9"/>
    <w:semiHidden/>
    <w:qFormat/>
    <w:rsid w:val="00A949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A94926"/>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A9492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0D99"/>
    <w:pPr>
      <w:ind w:left="720"/>
    </w:pPr>
  </w:style>
  <w:style w:type="character" w:customStyle="1" w:styleId="berschrift2Zchn">
    <w:name w:val="Überschrift 2 Zchn"/>
    <w:basedOn w:val="Absatz-Standardschriftart"/>
    <w:link w:val="berschrift2"/>
    <w:uiPriority w:val="9"/>
    <w:semiHidden/>
    <w:rsid w:val="00A94926"/>
    <w:rPr>
      <w:rFonts w:asciiTheme="majorHAnsi" w:eastAsiaTheme="majorEastAsia" w:hAnsiTheme="majorHAnsi" w:cstheme="majorBidi"/>
      <w:b/>
      <w:bCs/>
      <w:color w:val="333366" w:themeColor="accent1"/>
      <w:sz w:val="26"/>
      <w:szCs w:val="26"/>
    </w:rPr>
  </w:style>
  <w:style w:type="paragraph" w:styleId="KeinLeerraum">
    <w:name w:val="No Spacing"/>
    <w:uiPriority w:val="1"/>
    <w:semiHidden/>
    <w:rsid w:val="00A94926"/>
    <w:pPr>
      <w:spacing w:after="0"/>
    </w:pPr>
    <w:rPr>
      <w:rFonts w:ascii="Verdana" w:hAnsi="Verdana"/>
    </w:rPr>
  </w:style>
  <w:style w:type="character" w:customStyle="1" w:styleId="berschrift1Zchn">
    <w:name w:val="Überschrift 1 Zchn"/>
    <w:basedOn w:val="Absatz-Standardschriftart"/>
    <w:link w:val="berschrift1"/>
    <w:uiPriority w:val="9"/>
    <w:rsid w:val="00A94926"/>
    <w:rPr>
      <w:rFonts w:ascii="Verdana" w:eastAsiaTheme="majorEastAsia" w:hAnsi="Verdana" w:cstheme="majorBidi"/>
      <w:bCs/>
      <w:color w:val="000000" w:themeColor="text1"/>
      <w:sz w:val="24"/>
      <w:szCs w:val="28"/>
    </w:rPr>
  </w:style>
  <w:style w:type="numbering" w:styleId="111111">
    <w:name w:val="Outline List 2"/>
    <w:basedOn w:val="KeineListe"/>
    <w:uiPriority w:val="99"/>
    <w:semiHidden/>
    <w:unhideWhenUsed/>
    <w:rsid w:val="00A94926"/>
    <w:pPr>
      <w:numPr>
        <w:numId w:val="3"/>
      </w:numPr>
    </w:pPr>
  </w:style>
  <w:style w:type="character" w:customStyle="1" w:styleId="berschrift3Zchn">
    <w:name w:val="Überschrift 3 Zchn"/>
    <w:basedOn w:val="Absatz-Standardschriftart"/>
    <w:link w:val="berschrift3"/>
    <w:uiPriority w:val="9"/>
    <w:semiHidden/>
    <w:rsid w:val="00A94926"/>
    <w:rPr>
      <w:rFonts w:asciiTheme="majorHAnsi" w:eastAsiaTheme="majorEastAsia" w:hAnsiTheme="majorHAnsi" w:cstheme="majorBidi"/>
      <w:b/>
      <w:bCs/>
      <w:color w:val="333366" w:themeColor="accent1"/>
      <w:sz w:val="20"/>
    </w:rPr>
  </w:style>
  <w:style w:type="character" w:customStyle="1" w:styleId="berschrift4Zchn">
    <w:name w:val="Überschrift 4 Zchn"/>
    <w:basedOn w:val="Absatz-Standardschriftart"/>
    <w:link w:val="berschrift4"/>
    <w:uiPriority w:val="9"/>
    <w:semiHidden/>
    <w:rsid w:val="00A94926"/>
    <w:rPr>
      <w:rFonts w:asciiTheme="majorHAnsi" w:eastAsiaTheme="majorEastAsia" w:hAnsiTheme="majorHAnsi" w:cstheme="majorBidi"/>
      <w:b/>
      <w:bCs/>
      <w:i/>
      <w:iCs/>
      <w:color w:val="333366" w:themeColor="accent1"/>
      <w:sz w:val="20"/>
    </w:rPr>
  </w:style>
  <w:style w:type="character" w:customStyle="1" w:styleId="berschrift5Zchn">
    <w:name w:val="Überschrift 5 Zchn"/>
    <w:basedOn w:val="Absatz-Standardschriftart"/>
    <w:link w:val="berschrift5"/>
    <w:uiPriority w:val="9"/>
    <w:semiHidden/>
    <w:rsid w:val="00A94926"/>
    <w:rPr>
      <w:rFonts w:asciiTheme="majorHAnsi" w:eastAsiaTheme="majorEastAsia" w:hAnsiTheme="majorHAnsi" w:cstheme="majorBidi"/>
      <w:color w:val="191932" w:themeColor="accent1" w:themeShade="7F"/>
      <w:sz w:val="20"/>
    </w:rPr>
  </w:style>
  <w:style w:type="character" w:customStyle="1" w:styleId="berschrift6Zchn">
    <w:name w:val="Überschrift 6 Zchn"/>
    <w:basedOn w:val="Absatz-Standardschriftart"/>
    <w:link w:val="berschrift6"/>
    <w:uiPriority w:val="9"/>
    <w:semiHidden/>
    <w:rsid w:val="00A94926"/>
    <w:rPr>
      <w:rFonts w:asciiTheme="majorHAnsi" w:eastAsiaTheme="majorEastAsia" w:hAnsiTheme="majorHAnsi" w:cstheme="majorBidi"/>
      <w:i/>
      <w:iCs/>
      <w:color w:val="191932" w:themeColor="accent1" w:themeShade="7F"/>
      <w:sz w:val="20"/>
    </w:rPr>
  </w:style>
  <w:style w:type="character" w:customStyle="1" w:styleId="berschrift7Zchn">
    <w:name w:val="Überschrift 7 Zchn"/>
    <w:basedOn w:val="Absatz-Standardschriftart"/>
    <w:link w:val="berschrift7"/>
    <w:uiPriority w:val="9"/>
    <w:semiHidden/>
    <w:rsid w:val="00A94926"/>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A9492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4926"/>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semiHidden/>
    <w:qFormat/>
    <w:rsid w:val="004F20BF"/>
    <w:pPr>
      <w:numPr>
        <w:numId w:val="7"/>
      </w:numPr>
      <w:contextualSpacing/>
    </w:pPr>
    <w:rPr>
      <w:b/>
    </w:rPr>
  </w:style>
  <w:style w:type="character" w:styleId="Hyperlink">
    <w:name w:val="Hyperlink"/>
    <w:basedOn w:val="Absatz-Standardschriftart"/>
    <w:uiPriority w:val="99"/>
    <w:unhideWhenUsed/>
    <w:rsid w:val="00243899"/>
    <w:rPr>
      <w:color w:val="17172F" w:themeColor="hyperlink"/>
      <w:u w:val="single"/>
    </w:rPr>
  </w:style>
  <w:style w:type="table" w:styleId="Tabellenraster">
    <w:name w:val="Table Grid"/>
    <w:basedOn w:val="NormaleTabelle"/>
    <w:uiPriority w:val="59"/>
    <w:rsid w:val="009E2DF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uenrock-kern@bvl.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VL-Campus">
  <a:themeElements>
    <a:clrScheme name="BVL-Campus">
      <a:dk1>
        <a:sysClr val="windowText" lastClr="000000"/>
      </a:dk1>
      <a:lt1>
        <a:sysClr val="window" lastClr="FFFFFF"/>
      </a:lt1>
      <a:dk2>
        <a:srgbClr val="1F497D"/>
      </a:dk2>
      <a:lt2>
        <a:srgbClr val="EEECE1"/>
      </a:lt2>
      <a:accent1>
        <a:srgbClr val="333366"/>
      </a:accent1>
      <a:accent2>
        <a:srgbClr val="CC6600"/>
      </a:accent2>
      <a:accent3>
        <a:srgbClr val="8585C1"/>
      </a:accent3>
      <a:accent4>
        <a:srgbClr val="FFA143"/>
      </a:accent4>
      <a:accent5>
        <a:srgbClr val="CFCFE7"/>
      </a:accent5>
      <a:accent6>
        <a:srgbClr val="FFCD9B"/>
      </a:accent6>
      <a:hlink>
        <a:srgbClr val="17172F"/>
      </a:hlink>
      <a:folHlink>
        <a:srgbClr val="D26900"/>
      </a:folHlink>
    </a:clrScheme>
    <a:fontScheme name="BTC-Campu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Köß, Dagmar</dc:creator>
  <cp:lastModifiedBy>Köß, Dagmar</cp:lastModifiedBy>
  <cp:revision>8</cp:revision>
  <dcterms:created xsi:type="dcterms:W3CDTF">2015-04-10T05:58:00Z</dcterms:created>
  <dcterms:modified xsi:type="dcterms:W3CDTF">2015-04-10T06:08:00Z</dcterms:modified>
</cp:coreProperties>
</file>